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6C53" w14:textId="475B2AA2" w:rsidR="006F45C9" w:rsidRDefault="00F67698">
      <w:pPr>
        <w:rPr>
          <w:b/>
          <w:bCs/>
        </w:rPr>
      </w:pPr>
      <w:r>
        <w:rPr>
          <w:noProof/>
          <w:lang w:val="en-US"/>
        </w:rPr>
        <w:drawing>
          <wp:anchor distT="0" distB="0" distL="114300" distR="114300" simplePos="0" relativeHeight="251657216" behindDoc="1" locked="0" layoutInCell="1" allowOverlap="1" wp14:anchorId="182B54E3" wp14:editId="0F839E43">
            <wp:simplePos x="0" y="0"/>
            <wp:positionH relativeFrom="margin">
              <wp:posOffset>3910330</wp:posOffset>
            </wp:positionH>
            <wp:positionV relativeFrom="margin">
              <wp:posOffset>22860</wp:posOffset>
            </wp:positionV>
            <wp:extent cx="2399665" cy="1884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665" cy="1884045"/>
                    </a:xfrm>
                    <a:prstGeom prst="rect">
                      <a:avLst/>
                    </a:prstGeom>
                    <a:noFill/>
                  </pic:spPr>
                </pic:pic>
              </a:graphicData>
            </a:graphic>
            <wp14:sizeRelH relativeFrom="page">
              <wp14:pctWidth>0</wp14:pctWidth>
            </wp14:sizeRelH>
            <wp14:sizeRelV relativeFrom="page">
              <wp14:pctHeight>0</wp14:pctHeight>
            </wp14:sizeRelV>
          </wp:anchor>
        </w:drawing>
      </w:r>
    </w:p>
    <w:p w14:paraId="5D6F84CB" w14:textId="5B253A03" w:rsidR="006F45C9" w:rsidRDefault="006F45C9">
      <w:pPr>
        <w:rPr>
          <w:b/>
          <w:bCs/>
        </w:rPr>
      </w:pPr>
    </w:p>
    <w:p w14:paraId="450460BC" w14:textId="77777777" w:rsidR="006C00DF" w:rsidRDefault="006C00DF" w:rsidP="006C00DF">
      <w:pPr>
        <w:rPr>
          <w:b/>
          <w:bCs/>
          <w:sz w:val="48"/>
          <w:szCs w:val="48"/>
        </w:rPr>
      </w:pPr>
    </w:p>
    <w:p w14:paraId="1A463504" w14:textId="47CAAAB9" w:rsidR="006F45C9" w:rsidRPr="006C00DF" w:rsidRDefault="006C00DF" w:rsidP="006C00DF">
      <w:pPr>
        <w:rPr>
          <w:b/>
          <w:bCs/>
          <w:sz w:val="48"/>
          <w:szCs w:val="48"/>
        </w:rPr>
      </w:pPr>
      <w:r w:rsidRPr="006C00DF">
        <w:rPr>
          <w:b/>
          <w:bCs/>
          <w:sz w:val="48"/>
          <w:szCs w:val="48"/>
        </w:rPr>
        <w:t>Rugby Liberal Democrats</w:t>
      </w:r>
    </w:p>
    <w:p w14:paraId="0EC15928" w14:textId="4D1A9C40" w:rsidR="006C00DF" w:rsidRPr="006C00DF" w:rsidRDefault="006C00DF">
      <w:pPr>
        <w:rPr>
          <w:b/>
          <w:bCs/>
          <w:sz w:val="48"/>
          <w:szCs w:val="48"/>
        </w:rPr>
      </w:pPr>
      <w:r w:rsidRPr="006C00DF">
        <w:rPr>
          <w:b/>
          <w:bCs/>
          <w:sz w:val="48"/>
          <w:szCs w:val="48"/>
        </w:rPr>
        <w:t xml:space="preserve">Press Release </w:t>
      </w:r>
    </w:p>
    <w:p w14:paraId="58BE083B" w14:textId="53FFEADB" w:rsidR="006F45C9" w:rsidRDefault="00000000">
      <w:pPr>
        <w:rPr>
          <w:i/>
          <w:iCs/>
        </w:rPr>
      </w:pPr>
      <w:r>
        <w:rPr>
          <w:b/>
          <w:bCs/>
          <w:i/>
          <w:iCs/>
        </w:rPr>
        <w:t>EMBARGO:</w:t>
      </w:r>
      <w:r>
        <w:rPr>
          <w:b/>
          <w:bCs/>
          <w:i/>
          <w:iCs/>
        </w:rPr>
        <w:tab/>
      </w:r>
      <w:r>
        <w:rPr>
          <w:i/>
          <w:iCs/>
        </w:rPr>
        <w:t>Immediate</w:t>
      </w:r>
    </w:p>
    <w:p w14:paraId="1BE1B63E" w14:textId="3E8ECDB8" w:rsidR="006C00DF" w:rsidRDefault="006C00DF">
      <w:r>
        <w:t>Contact</w:t>
      </w:r>
    </w:p>
    <w:p w14:paraId="0776CF95" w14:textId="12F71FD2" w:rsidR="006C00DF" w:rsidRDefault="006C00DF">
      <w:r>
        <w:t xml:space="preserve">Jerry Roodhouse M 07768 058353 </w:t>
      </w:r>
    </w:p>
    <w:p w14:paraId="2D8C80F9" w14:textId="50469897" w:rsidR="006C00DF" w:rsidRPr="006C00DF" w:rsidRDefault="006C00DF">
      <w:r>
        <w:t xml:space="preserve">Email </w:t>
      </w:r>
      <w:hyperlink r:id="rId8" w:history="1">
        <w:r w:rsidRPr="00435528">
          <w:rPr>
            <w:rStyle w:val="Hyperlink"/>
          </w:rPr>
          <w:t>info@rugbylibdems.org.uk</w:t>
        </w:r>
      </w:hyperlink>
      <w:r>
        <w:t xml:space="preserve"> </w:t>
      </w:r>
    </w:p>
    <w:p w14:paraId="5C96D8B3" w14:textId="20106FF8" w:rsidR="006C00DF" w:rsidRDefault="00B15688">
      <w:pPr>
        <w:rPr>
          <w:i/>
          <w:iCs/>
        </w:rPr>
      </w:pPr>
      <w:r>
        <w:rPr>
          <w:i/>
          <w:iCs/>
        </w:rPr>
        <w:t xml:space="preserve">Dated </w:t>
      </w:r>
    </w:p>
    <w:p w14:paraId="1700E80D" w14:textId="18D30235" w:rsidR="006C00DF" w:rsidRDefault="006C00DF">
      <w:pPr>
        <w:rPr>
          <w:i/>
          <w:iCs/>
        </w:rPr>
      </w:pPr>
    </w:p>
    <w:p w14:paraId="720869AB" w14:textId="77777777" w:rsidR="006C00DF" w:rsidRDefault="006C00DF">
      <w:pPr>
        <w:rPr>
          <w:i/>
          <w:iCs/>
        </w:rPr>
      </w:pPr>
    </w:p>
    <w:p w14:paraId="0D4EB680" w14:textId="0619634B" w:rsidR="006F45C9" w:rsidRDefault="00F67698">
      <w:pPr>
        <w:pStyle w:val="Heading1"/>
      </w:pPr>
      <w:r>
        <w:t>Don’t fire the starting gun t</w:t>
      </w:r>
      <w:r w:rsidR="006C00DF">
        <w:t>alk to the People</w:t>
      </w:r>
      <w:r>
        <w:t xml:space="preserve"> first.</w:t>
      </w:r>
    </w:p>
    <w:p w14:paraId="1FBBF1AB" w14:textId="73FA7853" w:rsidR="006F45C9" w:rsidRDefault="006C00DF">
      <w:r>
        <w:t xml:space="preserve">Rugby Liberal Democrats are today releasing their position about a new local plan. </w:t>
      </w:r>
    </w:p>
    <w:p w14:paraId="6AE70F05" w14:textId="546F3095" w:rsidR="00A54287" w:rsidRDefault="00A54287">
      <w:r>
        <w:t>Key message,</w:t>
      </w:r>
    </w:p>
    <w:p w14:paraId="0652A2D0" w14:textId="136A952D" w:rsidR="00A54287" w:rsidRDefault="00A54287" w:rsidP="00A54287">
      <w:pPr>
        <w:pStyle w:val="ListParagraph"/>
        <w:numPr>
          <w:ilvl w:val="0"/>
          <w:numId w:val="8"/>
        </w:numPr>
      </w:pPr>
      <w:r>
        <w:t>Enhancing our environment and building for the next generation.</w:t>
      </w:r>
    </w:p>
    <w:p w14:paraId="16AEE986" w14:textId="77777777" w:rsidR="00A54287" w:rsidRDefault="00A54287"/>
    <w:p w14:paraId="283F8EC6" w14:textId="1F2BC73B" w:rsidR="006C00DF" w:rsidRDefault="006C00DF">
      <w:r>
        <w:t xml:space="preserve">In </w:t>
      </w:r>
      <w:r w:rsidR="00A54287">
        <w:t>releasing this paper</w:t>
      </w:r>
      <w:r>
        <w:t xml:space="preserve"> Cllr Jerry Roodhouse Group Leader of the Liberal Democrats on the no overall control Rugby Borough Council is calling on the other two political parties to do the same.</w:t>
      </w:r>
    </w:p>
    <w:p w14:paraId="6C9EBCB1" w14:textId="6ED70999" w:rsidR="006C00DF" w:rsidRPr="00F67698" w:rsidRDefault="006C00DF">
      <w:pPr>
        <w:rPr>
          <w:i/>
          <w:iCs/>
        </w:rPr>
      </w:pPr>
      <w:r w:rsidRPr="00B15688">
        <w:rPr>
          <w:b/>
          <w:bCs/>
        </w:rPr>
        <w:t>Jerry Roodhouse</w:t>
      </w:r>
      <w:r w:rsidR="00B15688">
        <w:rPr>
          <w:b/>
          <w:bCs/>
        </w:rPr>
        <w:t xml:space="preserve"> (Paddox)</w:t>
      </w:r>
      <w:r w:rsidRPr="00B15688">
        <w:rPr>
          <w:b/>
          <w:bCs/>
        </w:rPr>
        <w:t xml:space="preserve"> </w:t>
      </w:r>
      <w:r w:rsidR="00B15688" w:rsidRPr="00B15688">
        <w:rPr>
          <w:b/>
          <w:bCs/>
        </w:rPr>
        <w:t>said,</w:t>
      </w:r>
      <w:r>
        <w:t xml:space="preserve"> </w:t>
      </w:r>
      <w:r w:rsidR="00B15688" w:rsidRPr="00F67698">
        <w:rPr>
          <w:i/>
          <w:iCs/>
        </w:rPr>
        <w:t>“we are laying out what the Liberal Democrats want to see if a new local plan is to be progressed in Rugby Borough, I hope that both the other political groups will do the same so we can have a robust debate about the future of Rugby”.</w:t>
      </w:r>
    </w:p>
    <w:p w14:paraId="0B427C97" w14:textId="10B266EE" w:rsidR="00B15688" w:rsidRDefault="00B15688"/>
    <w:p w14:paraId="2723632C" w14:textId="15E564B0" w:rsidR="00B15688" w:rsidRPr="00F67698" w:rsidRDefault="00B15688">
      <w:pPr>
        <w:rPr>
          <w:i/>
          <w:iCs/>
        </w:rPr>
      </w:pPr>
      <w:r w:rsidRPr="00B15688">
        <w:rPr>
          <w:b/>
          <w:bCs/>
        </w:rPr>
        <w:t>Cllrs Isabelle McKenzie (Rokeby &amp; Overslade) and Neil Sandison (Eastlands)</w:t>
      </w:r>
      <w:r>
        <w:t xml:space="preserve"> who are leading on this work for the Liberal Democrats said </w:t>
      </w:r>
      <w:r w:rsidR="00F67698">
        <w:t>“</w:t>
      </w:r>
      <w:r w:rsidR="00F67698" w:rsidRPr="00F67698">
        <w:rPr>
          <w:i/>
          <w:iCs/>
        </w:rPr>
        <w:t>We are planning for the future, and we need to get this right generations have been let down by poor planning, the Council doesn’t need to fire the starting gun now instead it should engage with our residents and communities to gather their views”</w:t>
      </w:r>
    </w:p>
    <w:p w14:paraId="5111E822" w14:textId="77777777" w:rsidR="00F67698" w:rsidRPr="00F67698" w:rsidRDefault="00F67698">
      <w:pPr>
        <w:rPr>
          <w:i/>
          <w:iCs/>
        </w:rPr>
      </w:pPr>
    </w:p>
    <w:p w14:paraId="4AFAC18C" w14:textId="77777777" w:rsidR="00B15688" w:rsidRPr="00F67698" w:rsidRDefault="00B15688" w:rsidP="00F67698">
      <w:pPr>
        <w:spacing w:before="100" w:beforeAutospacing="1" w:after="100" w:afterAutospacing="1"/>
        <w:rPr>
          <w:rFonts w:ascii="Times New Roman" w:hAnsi="Times New Roman"/>
          <w:i/>
          <w:iCs/>
          <w:sz w:val="36"/>
          <w:szCs w:val="36"/>
          <w:lang w:eastAsia="en-GB"/>
        </w:rPr>
      </w:pPr>
    </w:p>
    <w:p w14:paraId="5C17ADAC" w14:textId="779A04F5" w:rsidR="006C00DF" w:rsidRPr="006C00DF" w:rsidRDefault="00B15688" w:rsidP="00B15688">
      <w:pPr>
        <w:spacing w:before="100" w:beforeAutospacing="1" w:after="100" w:afterAutospacing="1"/>
        <w:ind w:left="360"/>
        <w:rPr>
          <w:rFonts w:ascii="Times New Roman" w:hAnsi="Times New Roman"/>
          <w:b/>
          <w:bCs/>
          <w:sz w:val="36"/>
          <w:szCs w:val="36"/>
          <w:lang w:eastAsia="en-GB"/>
        </w:rPr>
      </w:pPr>
      <w:r w:rsidRPr="00F67698">
        <w:rPr>
          <w:rFonts w:ascii="Times New Roman" w:hAnsi="Times New Roman"/>
          <w:b/>
          <w:bCs/>
          <w:sz w:val="36"/>
          <w:szCs w:val="36"/>
          <w:lang w:eastAsia="en-GB"/>
        </w:rPr>
        <w:t xml:space="preserve">Rugby Liberal Democrats </w:t>
      </w:r>
      <w:r w:rsidR="006C00DF" w:rsidRPr="006C00DF">
        <w:rPr>
          <w:rFonts w:ascii="Times New Roman" w:hAnsi="Times New Roman"/>
          <w:b/>
          <w:bCs/>
          <w:sz w:val="36"/>
          <w:szCs w:val="36"/>
          <w:lang w:eastAsia="en-GB"/>
        </w:rPr>
        <w:t xml:space="preserve">Position Statement </w:t>
      </w:r>
      <w:r w:rsidRPr="00F67698">
        <w:rPr>
          <w:rFonts w:ascii="Times New Roman" w:hAnsi="Times New Roman"/>
          <w:b/>
          <w:bCs/>
          <w:sz w:val="36"/>
          <w:szCs w:val="36"/>
          <w:lang w:eastAsia="en-GB"/>
        </w:rPr>
        <w:t>on a Local Plan for Rugby Borough.</w:t>
      </w:r>
    </w:p>
    <w:p w14:paraId="136E89F6" w14:textId="77777777" w:rsidR="006C00DF" w:rsidRPr="006C00DF" w:rsidRDefault="006C00DF" w:rsidP="006C00DF">
      <w:pPr>
        <w:spacing w:before="100" w:beforeAutospacing="1" w:after="100" w:afterAutospacing="1"/>
        <w:rPr>
          <w:rFonts w:ascii="Times New Roman" w:hAnsi="Times New Roman"/>
          <w:lang w:eastAsia="en-GB"/>
        </w:rPr>
      </w:pPr>
      <w:r w:rsidRPr="006C00DF">
        <w:rPr>
          <w:rFonts w:ascii="Times New Roman" w:hAnsi="Times New Roman"/>
          <w:lang w:eastAsia="en-GB"/>
        </w:rPr>
        <w:lastRenderedPageBreak/>
        <w:t xml:space="preserve">Councils are required by law to complete a review of their local plans every five years starting from the date of plan adoption. The current Rugby Borough Local Plan 2011-2031 it was adopted in June 2019. </w:t>
      </w:r>
    </w:p>
    <w:p w14:paraId="12AF5A1E" w14:textId="77777777" w:rsidR="006C00DF" w:rsidRPr="006C00DF" w:rsidRDefault="006C00DF" w:rsidP="006C00DF">
      <w:pPr>
        <w:spacing w:before="100" w:beforeAutospacing="1" w:after="100" w:afterAutospacing="1"/>
        <w:rPr>
          <w:rFonts w:ascii="Times New Roman" w:hAnsi="Times New Roman"/>
          <w:lang w:eastAsia="en-GB"/>
        </w:rPr>
      </w:pPr>
      <w:r w:rsidRPr="006C00DF">
        <w:rPr>
          <w:rFonts w:ascii="Times New Roman" w:hAnsi="Times New Roman"/>
          <w:lang w:eastAsia="en-GB"/>
        </w:rPr>
        <w:t xml:space="preserve">In developing any plan, we should take account that Rugby Borough Council has adopted a declaration of a climate change emergency, the introduction of the Environment Act 2022 and its requirement for biodiversity net gain. Evidence of the future needs for Coventry and Warwickshire Housing and Economic Development Needs Assessment 2022.The need for policies to support the regeneration of Rugby town centre along with further reasons for updating the plan are the need for policy on houses in multiple occupation and the need to identify sites to meet Gypsy and Traveller accommodation needs. </w:t>
      </w:r>
    </w:p>
    <w:p w14:paraId="6C20E9C4" w14:textId="77777777" w:rsidR="006C00DF" w:rsidRPr="006C00DF" w:rsidRDefault="006C00DF" w:rsidP="006C00DF">
      <w:pPr>
        <w:spacing w:before="100" w:beforeAutospacing="1" w:after="100" w:afterAutospacing="1"/>
        <w:rPr>
          <w:rFonts w:ascii="Times New Roman" w:hAnsi="Times New Roman"/>
          <w:b/>
          <w:bCs/>
          <w:sz w:val="28"/>
          <w:szCs w:val="28"/>
          <w:lang w:eastAsia="en-GB"/>
        </w:rPr>
      </w:pPr>
      <w:r w:rsidRPr="006C00DF">
        <w:rPr>
          <w:rFonts w:ascii="Times New Roman" w:hAnsi="Times New Roman"/>
          <w:b/>
          <w:bCs/>
          <w:sz w:val="28"/>
          <w:szCs w:val="28"/>
          <w:lang w:eastAsia="en-GB"/>
        </w:rPr>
        <w:t>Our Starting Point</w:t>
      </w:r>
    </w:p>
    <w:p w14:paraId="45B4FF3C" w14:textId="77777777" w:rsidR="006C00DF" w:rsidRPr="006C00DF" w:rsidRDefault="006C00DF" w:rsidP="006C00DF">
      <w:pPr>
        <w:spacing w:before="100" w:beforeAutospacing="1" w:after="100" w:afterAutospacing="1"/>
        <w:rPr>
          <w:rFonts w:ascii="Times New Roman" w:hAnsi="Times New Roman"/>
          <w:lang w:eastAsia="en-GB"/>
        </w:rPr>
      </w:pPr>
      <w:r w:rsidRPr="006C00DF">
        <w:rPr>
          <w:rFonts w:ascii="Times New Roman" w:hAnsi="Times New Roman"/>
          <w:lang w:eastAsia="en-GB"/>
        </w:rPr>
        <w:t>Rugby Liberal Democrats believe that before we shift to a call for sites under the “Options &amp; Issues” the following steps should be taken.</w:t>
      </w:r>
    </w:p>
    <w:p w14:paraId="4BB08487" w14:textId="48CC182B" w:rsidR="006C00DF" w:rsidRPr="006C00DF" w:rsidRDefault="006C00DF" w:rsidP="006C00DF">
      <w:pPr>
        <w:spacing w:before="100" w:beforeAutospacing="1" w:after="100" w:afterAutospacing="1"/>
        <w:rPr>
          <w:rFonts w:ascii="Times New Roman" w:hAnsi="Times New Roman"/>
          <w:lang w:eastAsia="en-GB"/>
        </w:rPr>
      </w:pPr>
      <w:r w:rsidRPr="006C00DF">
        <w:rPr>
          <w:rFonts w:ascii="Times New Roman" w:hAnsi="Times New Roman"/>
          <w:b/>
          <w:bCs/>
          <w:sz w:val="28"/>
          <w:szCs w:val="28"/>
          <w:lang w:eastAsia="en-GB"/>
        </w:rPr>
        <w:t>Employment land</w:t>
      </w:r>
      <w:r w:rsidRPr="006C00DF">
        <w:rPr>
          <w:rFonts w:ascii="Times New Roman" w:hAnsi="Times New Roman"/>
          <w:lang w:eastAsia="en-GB"/>
        </w:rPr>
        <w:t xml:space="preserve"> we want to see greater amount of evidence, this should include taking evidence from the </w:t>
      </w:r>
      <w:r w:rsidR="00B15688">
        <w:rPr>
          <w:rFonts w:ascii="Times New Roman" w:hAnsi="Times New Roman"/>
          <w:lang w:eastAsia="en-GB"/>
        </w:rPr>
        <w:t xml:space="preserve">Coventry &amp; Warwickshire </w:t>
      </w:r>
      <w:r w:rsidRPr="006C00DF">
        <w:rPr>
          <w:rFonts w:ascii="Times New Roman" w:hAnsi="Times New Roman"/>
          <w:lang w:eastAsia="en-GB"/>
        </w:rPr>
        <w:t xml:space="preserve">Growth Hub and Coventry &amp; Warwickshire Chamber of Commerce alongside Warwickshire County council economic forecasts. This should not be all about </w:t>
      </w:r>
      <w:r w:rsidR="00B15688">
        <w:rPr>
          <w:rFonts w:ascii="Times New Roman" w:hAnsi="Times New Roman"/>
          <w:lang w:eastAsia="en-GB"/>
        </w:rPr>
        <w:t>having very large</w:t>
      </w:r>
      <w:r w:rsidRPr="006C00DF">
        <w:rPr>
          <w:rFonts w:ascii="Times New Roman" w:hAnsi="Times New Roman"/>
          <w:lang w:eastAsia="en-GB"/>
        </w:rPr>
        <w:t xml:space="preserve"> warehousing locations.</w:t>
      </w:r>
      <w:r w:rsidR="00B15688">
        <w:rPr>
          <w:rFonts w:ascii="Times New Roman" w:hAnsi="Times New Roman"/>
          <w:lang w:eastAsia="en-GB"/>
        </w:rPr>
        <w:t xml:space="preserve"> Manufacturing and technology companies need space as well.</w:t>
      </w:r>
    </w:p>
    <w:p w14:paraId="4DD8FFD1" w14:textId="77777777" w:rsidR="006C00DF" w:rsidRPr="006C00DF" w:rsidRDefault="006C00DF" w:rsidP="006C00DF">
      <w:pPr>
        <w:spacing w:before="100" w:beforeAutospacing="1" w:after="100" w:afterAutospacing="1"/>
        <w:rPr>
          <w:rFonts w:ascii="Times New Roman" w:hAnsi="Times New Roman"/>
          <w:lang w:eastAsia="en-GB"/>
        </w:rPr>
      </w:pPr>
      <w:r w:rsidRPr="006C00DF">
        <w:rPr>
          <w:rFonts w:ascii="Times New Roman" w:hAnsi="Times New Roman"/>
          <w:b/>
          <w:bCs/>
          <w:sz w:val="28"/>
          <w:szCs w:val="28"/>
          <w:lang w:eastAsia="en-GB"/>
        </w:rPr>
        <w:t>Housing &amp; development</w:t>
      </w:r>
      <w:r w:rsidRPr="006C00DF">
        <w:rPr>
          <w:rFonts w:ascii="Times New Roman" w:hAnsi="Times New Roman"/>
          <w:lang w:eastAsia="en-GB"/>
        </w:rPr>
        <w:t xml:space="preserve"> we want to see that the Council is using best practice to base its decisions on such as the building better building beautiful commission </w:t>
      </w:r>
      <w:hyperlink r:id="rId9" w:history="1">
        <w:r w:rsidRPr="006C00DF">
          <w:rPr>
            <w:rFonts w:ascii="Times New Roman" w:hAnsi="Times New Roman"/>
            <w:color w:val="0563C1"/>
            <w:u w:val="single"/>
            <w:lang w:eastAsia="en-GB"/>
          </w:rPr>
          <w:t>https://www.gov.uk/government/groups/building-better-building-beautiful-commission</w:t>
        </w:r>
      </w:hyperlink>
      <w:r w:rsidRPr="006C00DF">
        <w:rPr>
          <w:rFonts w:ascii="Times New Roman" w:hAnsi="Times New Roman"/>
          <w:lang w:eastAsia="en-GB"/>
        </w:rPr>
        <w:t>.</w:t>
      </w:r>
    </w:p>
    <w:p w14:paraId="18DAC76D" w14:textId="77777777" w:rsidR="006C00DF" w:rsidRPr="006C00DF" w:rsidRDefault="006C00DF" w:rsidP="006C00DF">
      <w:pPr>
        <w:spacing w:before="100" w:beforeAutospacing="1" w:after="100" w:afterAutospacing="1"/>
        <w:rPr>
          <w:rFonts w:ascii="Times New Roman" w:hAnsi="Times New Roman"/>
          <w:lang w:eastAsia="en-GB"/>
        </w:rPr>
      </w:pPr>
      <w:r w:rsidRPr="006C00DF">
        <w:rPr>
          <w:rFonts w:ascii="Times New Roman" w:hAnsi="Times New Roman"/>
          <w:lang w:eastAsia="en-GB"/>
        </w:rPr>
        <w:t>Lifetime homes standards should be used and a greater appreciation of the changing demographic along with greater emphasis on Public Health criteria for healthier communities.</w:t>
      </w:r>
    </w:p>
    <w:p w14:paraId="1C21538D" w14:textId="77777777" w:rsidR="006C00DF" w:rsidRPr="006C00DF" w:rsidRDefault="006C00DF" w:rsidP="006C00DF">
      <w:pPr>
        <w:numPr>
          <w:ilvl w:val="0"/>
          <w:numId w:val="7"/>
        </w:numPr>
        <w:spacing w:before="100" w:beforeAutospacing="1" w:after="100" w:afterAutospacing="1" w:line="259" w:lineRule="auto"/>
        <w:rPr>
          <w:rFonts w:ascii="Times New Roman" w:hAnsi="Times New Roman"/>
          <w:lang w:eastAsia="en-GB"/>
        </w:rPr>
      </w:pPr>
      <w:r w:rsidRPr="006C00DF">
        <w:rPr>
          <w:rFonts w:ascii="Times New Roman" w:hAnsi="Times New Roman"/>
          <w:lang w:eastAsia="en-GB"/>
        </w:rPr>
        <w:t xml:space="preserve">Lifetime Homes </w:t>
      </w:r>
      <w:hyperlink r:id="rId10" w:history="1">
        <w:r w:rsidRPr="006C00DF">
          <w:rPr>
            <w:rFonts w:ascii="Times New Roman" w:hAnsi="Times New Roman"/>
            <w:color w:val="0563C1"/>
            <w:u w:val="single"/>
            <w:lang w:eastAsia="en-GB"/>
          </w:rPr>
          <w:t>https://www.housinglin.org.uk</w:t>
        </w:r>
      </w:hyperlink>
    </w:p>
    <w:p w14:paraId="458F0F7B" w14:textId="77777777" w:rsidR="006C00DF" w:rsidRPr="006C00DF" w:rsidRDefault="006C00DF" w:rsidP="006C00DF">
      <w:pPr>
        <w:numPr>
          <w:ilvl w:val="0"/>
          <w:numId w:val="7"/>
        </w:numPr>
        <w:spacing w:before="100" w:beforeAutospacing="1" w:after="100" w:afterAutospacing="1" w:line="259" w:lineRule="auto"/>
        <w:rPr>
          <w:rFonts w:ascii="Times New Roman" w:hAnsi="Times New Roman"/>
          <w:lang w:eastAsia="en-GB"/>
        </w:rPr>
      </w:pPr>
      <w:r w:rsidRPr="006C00DF">
        <w:rPr>
          <w:rFonts w:ascii="Times New Roman" w:hAnsi="Times New Roman"/>
          <w:lang w:eastAsia="en-GB"/>
        </w:rPr>
        <w:t xml:space="preserve">LGA </w:t>
      </w:r>
      <w:hyperlink r:id="rId11" w:history="1">
        <w:r w:rsidRPr="006C00DF">
          <w:rPr>
            <w:rFonts w:ascii="Times New Roman" w:hAnsi="Times New Roman"/>
            <w:color w:val="0563C1"/>
            <w:u w:val="single"/>
            <w:lang w:eastAsia="en-GB"/>
          </w:rPr>
          <w:t>https://www.local.gov.uk/sites</w:t>
        </w:r>
      </w:hyperlink>
    </w:p>
    <w:p w14:paraId="1C51B18F" w14:textId="77777777" w:rsidR="006C00DF" w:rsidRPr="006C00DF" w:rsidRDefault="006C00DF" w:rsidP="006C00DF">
      <w:pPr>
        <w:numPr>
          <w:ilvl w:val="0"/>
          <w:numId w:val="7"/>
        </w:numPr>
        <w:spacing w:before="100" w:beforeAutospacing="1" w:after="100" w:afterAutospacing="1" w:line="259" w:lineRule="auto"/>
        <w:rPr>
          <w:rFonts w:ascii="Times New Roman" w:hAnsi="Times New Roman"/>
          <w:lang w:eastAsia="en-GB"/>
        </w:rPr>
      </w:pPr>
      <w:r w:rsidRPr="006C00DF">
        <w:rPr>
          <w:rFonts w:ascii="Times New Roman" w:hAnsi="Times New Roman"/>
          <w:lang w:eastAsia="en-GB"/>
        </w:rPr>
        <w:t xml:space="preserve">Public Health </w:t>
      </w:r>
      <w:hyperlink r:id="rId12" w:history="1">
        <w:r w:rsidRPr="006C00DF">
          <w:rPr>
            <w:rFonts w:ascii="Times New Roman" w:hAnsi="Times New Roman"/>
            <w:color w:val="0563C1"/>
            <w:u w:val="single"/>
            <w:lang w:eastAsia="en-GB"/>
          </w:rPr>
          <w:t>https://www.gov.uk/government/case-studies/town-planning-and-public-health</w:t>
        </w:r>
      </w:hyperlink>
    </w:p>
    <w:p w14:paraId="0515868E" w14:textId="4F323617" w:rsidR="006C00DF" w:rsidRPr="006C00DF" w:rsidRDefault="006C00DF" w:rsidP="006C00DF">
      <w:pPr>
        <w:spacing w:before="100" w:beforeAutospacing="1" w:after="100" w:afterAutospacing="1"/>
        <w:rPr>
          <w:rFonts w:ascii="Times New Roman" w:hAnsi="Times New Roman"/>
          <w:lang w:eastAsia="en-GB"/>
        </w:rPr>
      </w:pPr>
      <w:r w:rsidRPr="006C00DF">
        <w:rPr>
          <w:rFonts w:ascii="Times New Roman" w:hAnsi="Times New Roman"/>
          <w:b/>
          <w:bCs/>
          <w:sz w:val="28"/>
          <w:szCs w:val="28"/>
          <w:lang w:eastAsia="en-GB"/>
        </w:rPr>
        <w:t>Climate Change / Biodiversity</w:t>
      </w:r>
      <w:r w:rsidRPr="006C00DF">
        <w:rPr>
          <w:rFonts w:ascii="Times New Roman" w:hAnsi="Times New Roman"/>
          <w:b/>
          <w:bCs/>
          <w:lang w:eastAsia="en-GB"/>
        </w:rPr>
        <w:t xml:space="preserve"> </w:t>
      </w:r>
      <w:r w:rsidRPr="006C00DF">
        <w:rPr>
          <w:rFonts w:ascii="Times New Roman" w:hAnsi="Times New Roman"/>
          <w:lang w:eastAsia="en-GB"/>
        </w:rPr>
        <w:t xml:space="preserve">very early on in this process RBC should clearly indicate where new country parks will be </w:t>
      </w:r>
      <w:r w:rsidR="00B15688">
        <w:rPr>
          <w:rFonts w:ascii="Times New Roman" w:hAnsi="Times New Roman"/>
          <w:lang w:eastAsia="en-GB"/>
        </w:rPr>
        <w:t xml:space="preserve">located </w:t>
      </w:r>
      <w:r w:rsidRPr="006C00DF">
        <w:rPr>
          <w:rFonts w:ascii="Times New Roman" w:hAnsi="Times New Roman"/>
          <w:lang w:eastAsia="en-GB"/>
        </w:rPr>
        <w:t>a</w:t>
      </w:r>
      <w:r w:rsidR="00B15688">
        <w:rPr>
          <w:rFonts w:ascii="Times New Roman" w:hAnsi="Times New Roman"/>
          <w:lang w:eastAsia="en-GB"/>
        </w:rPr>
        <w:t xml:space="preserve">long with </w:t>
      </w:r>
      <w:r w:rsidRPr="006C00DF">
        <w:rPr>
          <w:rFonts w:ascii="Times New Roman" w:hAnsi="Times New Roman"/>
          <w:lang w:eastAsia="en-GB"/>
        </w:rPr>
        <w:t xml:space="preserve">green buffer zones, climate adaptability is </w:t>
      </w:r>
      <w:r w:rsidR="00B15688">
        <w:rPr>
          <w:rFonts w:ascii="Times New Roman" w:hAnsi="Times New Roman"/>
          <w:lang w:eastAsia="en-GB"/>
        </w:rPr>
        <w:t xml:space="preserve">the </w:t>
      </w:r>
      <w:r w:rsidRPr="006C00DF">
        <w:rPr>
          <w:rFonts w:ascii="Times New Roman" w:hAnsi="Times New Roman"/>
          <w:lang w:eastAsia="en-GB"/>
        </w:rPr>
        <w:t xml:space="preserve">key to future planning along with ensuring net biodiversity gain should form the foundations for any new “Local Plan” </w:t>
      </w:r>
      <w:r w:rsidRPr="006C00DF">
        <w:rPr>
          <w:rFonts w:ascii="Times New Roman" w:hAnsi="Times New Roman"/>
          <w:b/>
          <w:bCs/>
          <w:lang w:eastAsia="en-GB"/>
        </w:rPr>
        <w:t>if it does not Rugby Liberal Democrats will</w:t>
      </w:r>
      <w:r w:rsidRPr="006C00DF">
        <w:rPr>
          <w:rFonts w:ascii="Times New Roman" w:hAnsi="Times New Roman"/>
          <w:lang w:eastAsia="en-GB"/>
        </w:rPr>
        <w:t xml:space="preserve"> </w:t>
      </w:r>
      <w:r w:rsidRPr="006C00DF">
        <w:rPr>
          <w:rFonts w:ascii="Times New Roman" w:hAnsi="Times New Roman"/>
          <w:b/>
          <w:bCs/>
          <w:lang w:eastAsia="en-GB"/>
        </w:rPr>
        <w:t>not support it</w:t>
      </w:r>
      <w:r w:rsidRPr="006C00DF">
        <w:rPr>
          <w:rFonts w:ascii="Times New Roman" w:hAnsi="Times New Roman"/>
          <w:lang w:eastAsia="en-GB"/>
        </w:rPr>
        <w:t>. Any plan policies must also protect local water courses from human and farming effluent and minimise emissions from buildings (embodied and ongoing), employment land and transportation.</w:t>
      </w:r>
    </w:p>
    <w:p w14:paraId="25D7B3A1" w14:textId="18B6D8D0" w:rsidR="006C00DF" w:rsidRPr="006C00DF" w:rsidRDefault="006C00DF" w:rsidP="006C00DF">
      <w:pPr>
        <w:spacing w:before="100" w:beforeAutospacing="1" w:after="100" w:afterAutospacing="1"/>
        <w:rPr>
          <w:rFonts w:ascii="Times New Roman" w:hAnsi="Times New Roman"/>
          <w:lang w:eastAsia="en-GB"/>
        </w:rPr>
      </w:pPr>
      <w:r w:rsidRPr="006C00DF">
        <w:rPr>
          <w:rFonts w:ascii="Times New Roman" w:hAnsi="Times New Roman"/>
          <w:b/>
          <w:bCs/>
          <w:sz w:val="28"/>
          <w:szCs w:val="28"/>
          <w:lang w:eastAsia="en-GB"/>
        </w:rPr>
        <w:t>Transport</w:t>
      </w:r>
      <w:r w:rsidRPr="006C00DF">
        <w:rPr>
          <w:rFonts w:ascii="Times New Roman" w:hAnsi="Times New Roman"/>
          <w:b/>
          <w:bCs/>
          <w:lang w:eastAsia="en-GB"/>
        </w:rPr>
        <w:t xml:space="preserve"> </w:t>
      </w:r>
      <w:r w:rsidRPr="006C00DF">
        <w:rPr>
          <w:rFonts w:ascii="Times New Roman" w:hAnsi="Times New Roman"/>
          <w:lang w:eastAsia="en-GB"/>
        </w:rPr>
        <w:t xml:space="preserve">though not directly a responsibility of Rugby Borough Council </w:t>
      </w:r>
      <w:r w:rsidR="00B15688">
        <w:rPr>
          <w:rFonts w:ascii="Times New Roman" w:hAnsi="Times New Roman"/>
          <w:lang w:eastAsia="en-GB"/>
        </w:rPr>
        <w:t xml:space="preserve">it is </w:t>
      </w:r>
      <w:r w:rsidR="00B15688" w:rsidRPr="006C00DF">
        <w:rPr>
          <w:rFonts w:ascii="Times New Roman" w:hAnsi="Times New Roman"/>
          <w:lang w:eastAsia="en-GB"/>
        </w:rPr>
        <w:t>clear</w:t>
      </w:r>
      <w:r w:rsidRPr="006C00DF">
        <w:rPr>
          <w:rFonts w:ascii="Times New Roman" w:hAnsi="Times New Roman"/>
          <w:lang w:eastAsia="en-GB"/>
        </w:rPr>
        <w:t xml:space="preserve"> </w:t>
      </w:r>
      <w:r w:rsidR="00B15688">
        <w:rPr>
          <w:rFonts w:ascii="Times New Roman" w:hAnsi="Times New Roman"/>
          <w:lang w:eastAsia="en-GB"/>
        </w:rPr>
        <w:t xml:space="preserve">that a </w:t>
      </w:r>
      <w:r w:rsidRPr="006C00DF">
        <w:rPr>
          <w:rFonts w:ascii="Times New Roman" w:hAnsi="Times New Roman"/>
          <w:lang w:eastAsia="en-GB"/>
        </w:rPr>
        <w:t>strategic approach is needed. WCC has adopted a high-level Local Transport Plan LTP4 underneath these documents are to be local transport documents this presents Rugby with an opportunity to carry this out jointly. Tackling air quality and public transport with integrated walking and cycling routes</w:t>
      </w:r>
      <w:r w:rsidR="00B15688">
        <w:rPr>
          <w:rFonts w:ascii="Times New Roman" w:hAnsi="Times New Roman"/>
          <w:lang w:eastAsia="en-GB"/>
        </w:rPr>
        <w:t xml:space="preserve"> (modal shift).</w:t>
      </w:r>
    </w:p>
    <w:p w14:paraId="5F12EA3F" w14:textId="77777777" w:rsidR="006C00DF" w:rsidRPr="006C00DF" w:rsidRDefault="006C00DF" w:rsidP="006C00DF">
      <w:pPr>
        <w:spacing w:before="100" w:beforeAutospacing="1" w:after="100" w:afterAutospacing="1"/>
        <w:rPr>
          <w:rFonts w:ascii="Times New Roman" w:hAnsi="Times New Roman"/>
          <w:b/>
          <w:bCs/>
          <w:lang w:eastAsia="en-GB"/>
        </w:rPr>
      </w:pPr>
    </w:p>
    <w:p w14:paraId="73B16D04" w14:textId="0647FA31" w:rsidR="006C00DF" w:rsidRPr="006C00DF" w:rsidRDefault="006C00DF" w:rsidP="006C00DF">
      <w:pPr>
        <w:spacing w:before="100" w:beforeAutospacing="1" w:after="100" w:afterAutospacing="1"/>
        <w:rPr>
          <w:rFonts w:ascii="Times New Roman" w:hAnsi="Times New Roman"/>
          <w:lang w:eastAsia="en-GB"/>
        </w:rPr>
      </w:pPr>
      <w:r w:rsidRPr="006C00DF">
        <w:rPr>
          <w:rFonts w:ascii="Times New Roman" w:hAnsi="Times New Roman"/>
          <w:b/>
          <w:bCs/>
          <w:sz w:val="28"/>
          <w:szCs w:val="28"/>
          <w:lang w:eastAsia="en-GB"/>
        </w:rPr>
        <w:lastRenderedPageBreak/>
        <w:t xml:space="preserve">Engagement </w:t>
      </w:r>
      <w:r w:rsidR="00B15688">
        <w:rPr>
          <w:rFonts w:ascii="Times New Roman" w:hAnsi="Times New Roman"/>
          <w:b/>
          <w:bCs/>
          <w:sz w:val="28"/>
          <w:szCs w:val="28"/>
          <w:lang w:eastAsia="en-GB"/>
        </w:rPr>
        <w:t xml:space="preserve">should be </w:t>
      </w:r>
      <w:r w:rsidRPr="006C00DF">
        <w:rPr>
          <w:rFonts w:ascii="Times New Roman" w:hAnsi="Times New Roman"/>
          <w:b/>
          <w:bCs/>
          <w:sz w:val="28"/>
          <w:szCs w:val="28"/>
          <w:lang w:eastAsia="en-GB"/>
        </w:rPr>
        <w:t>Underpinning</w:t>
      </w:r>
      <w:r w:rsidRPr="006C00DF">
        <w:rPr>
          <w:rFonts w:ascii="Times New Roman" w:hAnsi="Times New Roman"/>
          <w:lang w:eastAsia="en-GB"/>
        </w:rPr>
        <w:t xml:space="preserve"> all of this </w:t>
      </w:r>
      <w:r w:rsidR="00B15688">
        <w:rPr>
          <w:rFonts w:ascii="Times New Roman" w:hAnsi="Times New Roman"/>
          <w:lang w:eastAsia="en-GB"/>
        </w:rPr>
        <w:t>with</w:t>
      </w:r>
      <w:r w:rsidRPr="006C00DF">
        <w:rPr>
          <w:rFonts w:ascii="Times New Roman" w:hAnsi="Times New Roman"/>
          <w:lang w:eastAsia="en-GB"/>
        </w:rPr>
        <w:t xml:space="preserve"> a wide ranging strong and robust engagement strategy that takes on board ideas from such bodies as the Royal Town Planning Institute the strategy should be clear as to how it will engage with Parish Councils, Urban areas, and induvial citizens’ as well as interest groups. </w:t>
      </w:r>
      <w:r w:rsidR="00B15688">
        <w:rPr>
          <w:rFonts w:ascii="Times New Roman" w:hAnsi="Times New Roman"/>
          <w:lang w:eastAsia="en-GB"/>
        </w:rPr>
        <w:t>This should be done</w:t>
      </w:r>
      <w:r w:rsidR="00B15688" w:rsidRPr="00F67698">
        <w:rPr>
          <w:rFonts w:ascii="Times New Roman" w:hAnsi="Times New Roman"/>
          <w:b/>
          <w:bCs/>
          <w:lang w:eastAsia="en-GB"/>
        </w:rPr>
        <w:t xml:space="preserve"> NOW</w:t>
      </w:r>
      <w:r w:rsidR="00B15688">
        <w:rPr>
          <w:rFonts w:ascii="Times New Roman" w:hAnsi="Times New Roman"/>
          <w:lang w:eastAsia="en-GB"/>
        </w:rPr>
        <w:t xml:space="preserve"> to pull in as much evidence </w:t>
      </w:r>
      <w:r w:rsidR="00F67698">
        <w:rPr>
          <w:rFonts w:ascii="Times New Roman" w:hAnsi="Times New Roman"/>
          <w:lang w:eastAsia="en-GB"/>
        </w:rPr>
        <w:t xml:space="preserve">before an “Options &amp; Issues” paper is released by the Council. We need to get this right for the future generations that will live and work in this area. </w:t>
      </w:r>
    </w:p>
    <w:p w14:paraId="0832E432" w14:textId="77777777" w:rsidR="006F45C9" w:rsidRDefault="006F45C9"/>
    <w:p w14:paraId="2369190C" w14:textId="77777777" w:rsidR="006F45C9" w:rsidRDefault="006F45C9">
      <w:pPr>
        <w:ind w:left="720"/>
      </w:pPr>
    </w:p>
    <w:p w14:paraId="11F2B4C2" w14:textId="77777777" w:rsidR="006F45C9" w:rsidRPr="00F67698" w:rsidRDefault="00000000">
      <w:pPr>
        <w:rPr>
          <w:b/>
          <w:bCs/>
        </w:rPr>
      </w:pPr>
      <w:r w:rsidRPr="00F67698">
        <w:rPr>
          <w:b/>
          <w:bCs/>
        </w:rPr>
        <w:t>ENDS</w:t>
      </w:r>
    </w:p>
    <w:p w14:paraId="19DC3D45" w14:textId="5CED075E" w:rsidR="006F45C9" w:rsidRDefault="00000000">
      <w:pPr>
        <w:rPr>
          <w:b/>
        </w:rPr>
      </w:pPr>
      <w:r>
        <w:rPr>
          <w:b/>
        </w:rPr>
        <w:t xml:space="preserve">Notes for </w:t>
      </w:r>
      <w:r w:rsidR="00E4674C">
        <w:rPr>
          <w:b/>
        </w:rPr>
        <w:t>Editors: -</w:t>
      </w:r>
    </w:p>
    <w:p w14:paraId="312732F2" w14:textId="270E2D73" w:rsidR="002161E1" w:rsidRDefault="00E4674C">
      <w:r>
        <w:t>The Issues and Options paper is due to come to Council 25</w:t>
      </w:r>
      <w:r w:rsidRPr="00E4674C">
        <w:rPr>
          <w:vertAlign w:val="superscript"/>
        </w:rPr>
        <w:t>th</w:t>
      </w:r>
      <w:r>
        <w:t xml:space="preserve"> October prior to this Cabinet 2</w:t>
      </w:r>
      <w:r w:rsidRPr="00E4674C">
        <w:rPr>
          <w:vertAlign w:val="superscript"/>
        </w:rPr>
        <w:t>nd</w:t>
      </w:r>
      <w:r>
        <w:t xml:space="preserve"> October. </w:t>
      </w:r>
    </w:p>
    <w:sectPr w:rsidR="002161E1">
      <w:footerReference w:type="default" r:id="rId13"/>
      <w:pgSz w:w="11906" w:h="16838"/>
      <w:pgMar w:top="1134"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62B1" w14:textId="77777777" w:rsidR="00000648" w:rsidRDefault="00000648">
      <w:r>
        <w:separator/>
      </w:r>
    </w:p>
  </w:endnote>
  <w:endnote w:type="continuationSeparator" w:id="0">
    <w:p w14:paraId="60007398" w14:textId="77777777" w:rsidR="00000648" w:rsidRDefault="0000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5CE7" w14:textId="77777777" w:rsidR="006F45C9" w:rsidRDefault="00000000">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0E21" w14:textId="77777777" w:rsidR="00000648" w:rsidRDefault="00000648">
      <w:r>
        <w:separator/>
      </w:r>
    </w:p>
  </w:footnote>
  <w:footnote w:type="continuationSeparator" w:id="0">
    <w:p w14:paraId="37857F33" w14:textId="77777777" w:rsidR="00000648" w:rsidRDefault="00000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FC2"/>
    <w:multiLevelType w:val="hybridMultilevel"/>
    <w:tmpl w:val="DD5004DC"/>
    <w:lvl w:ilvl="0" w:tplc="C9C2AEE4">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D5667FA"/>
    <w:multiLevelType w:val="hybridMultilevel"/>
    <w:tmpl w:val="806C30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795F60"/>
    <w:multiLevelType w:val="hybridMultilevel"/>
    <w:tmpl w:val="5474816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27C40B0"/>
    <w:multiLevelType w:val="hybridMultilevel"/>
    <w:tmpl w:val="AD18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F7E16"/>
    <w:multiLevelType w:val="hybridMultilevel"/>
    <w:tmpl w:val="C4520EB4"/>
    <w:lvl w:ilvl="0" w:tplc="9416B80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91206"/>
    <w:multiLevelType w:val="hybridMultilevel"/>
    <w:tmpl w:val="3A2C0C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915350"/>
    <w:multiLevelType w:val="hybridMultilevel"/>
    <w:tmpl w:val="E3CEED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8D56074"/>
    <w:multiLevelType w:val="hybridMultilevel"/>
    <w:tmpl w:val="0A06F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4503231">
    <w:abstractNumId w:val="0"/>
  </w:num>
  <w:num w:numId="2" w16cid:durableId="1609660260">
    <w:abstractNumId w:val="1"/>
  </w:num>
  <w:num w:numId="3" w16cid:durableId="2143225883">
    <w:abstractNumId w:val="7"/>
  </w:num>
  <w:num w:numId="4" w16cid:durableId="721558494">
    <w:abstractNumId w:val="6"/>
  </w:num>
  <w:num w:numId="5" w16cid:durableId="1357342634">
    <w:abstractNumId w:val="5"/>
  </w:num>
  <w:num w:numId="6" w16cid:durableId="586839751">
    <w:abstractNumId w:val="2"/>
  </w:num>
  <w:num w:numId="7" w16cid:durableId="1119879195">
    <w:abstractNumId w:val="4"/>
  </w:num>
  <w:num w:numId="8" w16cid:durableId="1789081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A6"/>
    <w:rsid w:val="00000648"/>
    <w:rsid w:val="002161E1"/>
    <w:rsid w:val="00456B9B"/>
    <w:rsid w:val="006C00DF"/>
    <w:rsid w:val="006F45C9"/>
    <w:rsid w:val="00A54287"/>
    <w:rsid w:val="00B15688"/>
    <w:rsid w:val="00C35AA6"/>
    <w:rsid w:val="00E4674C"/>
    <w:rsid w:val="00F67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F8CB6"/>
  <w15:chartTrackingRefBased/>
  <w15:docId w15:val="{8EDB76C3-CDF2-4E2D-BCDA-3BE32E1A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Arial" w:hAnsi="Arial"/>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character" w:styleId="UnresolvedMention">
    <w:name w:val="Unresolved Mention"/>
    <w:basedOn w:val="DefaultParagraphFont"/>
    <w:uiPriority w:val="99"/>
    <w:semiHidden/>
    <w:unhideWhenUsed/>
    <w:rsid w:val="006C00DF"/>
    <w:rPr>
      <w:color w:val="605E5C"/>
      <w:shd w:val="clear" w:color="auto" w:fill="E1DFDD"/>
    </w:rPr>
  </w:style>
  <w:style w:type="paragraph" w:styleId="ListParagraph">
    <w:name w:val="List Paragraph"/>
    <w:basedOn w:val="Normal"/>
    <w:uiPriority w:val="34"/>
    <w:qFormat/>
    <w:rsid w:val="00A54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gbylibdems.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case-studies/town-planning-and-public-health-shared-compete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al.gov.uk/sites/default/files/documents/22%2018%20Developing%20healthier%20places_0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ousinglin.org.uk" TargetMode="External"/><Relationship Id="rId4" Type="http://schemas.openxmlformats.org/officeDocument/2006/relationships/webSettings" Target="webSettings.xml"/><Relationship Id="rId9" Type="http://schemas.openxmlformats.org/officeDocument/2006/relationships/hyperlink" Target="https://www.gov.uk/government/groups/building-better-building-beautiful-commi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Links>
    <vt:vector size="6" baseType="variant">
      <vt:variant>
        <vt:i4>3604582</vt:i4>
      </vt:variant>
      <vt:variant>
        <vt:i4>-1</vt:i4>
      </vt:variant>
      <vt:variant>
        <vt:i4>1026</vt:i4>
      </vt:variant>
      <vt:variant>
        <vt:i4>1</vt:i4>
      </vt:variant>
      <vt:variant>
        <vt:lpwstr>start16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Jerry Roodhouse</cp:lastModifiedBy>
  <cp:revision>4</cp:revision>
  <cp:lastPrinted>2008-04-03T17:06:00Z</cp:lastPrinted>
  <dcterms:created xsi:type="dcterms:W3CDTF">2023-08-18T11:28:00Z</dcterms:created>
  <dcterms:modified xsi:type="dcterms:W3CDTF">2023-08-18T15:22:00Z</dcterms:modified>
</cp:coreProperties>
</file>